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5F" w:rsidRDefault="006D7FF5">
      <w:pPr>
        <w:rPr>
          <w:rFonts w:ascii="Bookman Old Style" w:hAnsi="Bookman Old Style"/>
          <w:b/>
        </w:rPr>
      </w:pPr>
      <w:proofErr w:type="spellStart"/>
      <w:r w:rsidRPr="006D7FF5">
        <w:rPr>
          <w:rFonts w:ascii="Bookman Old Style" w:hAnsi="Bookman Old Style"/>
          <w:b/>
        </w:rPr>
        <w:t>Heitzenrater</w:t>
      </w:r>
      <w:proofErr w:type="spellEnd"/>
      <w:r>
        <w:rPr>
          <w:rFonts w:ascii="Bookman Old Style" w:hAnsi="Bookman Old Style"/>
          <w:b/>
        </w:rPr>
        <w:t xml:space="preserve">, </w:t>
      </w:r>
      <w:r w:rsidRPr="006D7FF5">
        <w:rPr>
          <w:rFonts w:ascii="Bookman Old Style" w:hAnsi="Bookman Old Style"/>
          <w:b/>
          <w:i/>
        </w:rPr>
        <w:t>Wesley and the People Called Methodists</w:t>
      </w:r>
      <w:r>
        <w:rPr>
          <w:rFonts w:ascii="Bookman Old Style" w:hAnsi="Bookman Old Style"/>
          <w:b/>
        </w:rPr>
        <w:t>, Chapter 4a</w:t>
      </w:r>
    </w:p>
    <w:p w:rsidR="006D7FF5" w:rsidRDefault="006D7FF5">
      <w:pPr>
        <w:rPr>
          <w:rFonts w:ascii="Bookman Old Style" w:hAnsi="Bookman Old Style"/>
          <w:b/>
        </w:rPr>
      </w:pPr>
      <w:r>
        <w:rPr>
          <w:rFonts w:ascii="Bookman Old Style" w:hAnsi="Bookman Old Style"/>
          <w:b/>
        </w:rPr>
        <w:t>Wesley Advocates                                                     1 October 2017</w:t>
      </w:r>
    </w:p>
    <w:p w:rsidR="006D7FF5" w:rsidRDefault="006D7FF5">
      <w:pPr>
        <w:rPr>
          <w:rFonts w:ascii="Bookman Old Style" w:hAnsi="Bookman Old Style"/>
          <w:b/>
        </w:rPr>
      </w:pPr>
    </w:p>
    <w:p w:rsidR="006D7FF5" w:rsidRDefault="006D7FF5">
      <w:pPr>
        <w:rPr>
          <w:rFonts w:ascii="Bookman Old Style" w:hAnsi="Bookman Old Style"/>
          <w:i/>
        </w:rPr>
      </w:pPr>
      <w:r>
        <w:rPr>
          <w:rFonts w:ascii="Bookman Old Style" w:hAnsi="Bookman Old Style"/>
          <w:i/>
        </w:rPr>
        <w:t>Consolidation of the Movement, 1744-1758</w:t>
      </w:r>
    </w:p>
    <w:p w:rsidR="006D7FF5" w:rsidRDefault="006D7FF5">
      <w:pPr>
        <w:rPr>
          <w:rFonts w:ascii="Bookman Old Style" w:hAnsi="Bookman Old Style"/>
          <w:i/>
        </w:rPr>
      </w:pPr>
    </w:p>
    <w:p w:rsidR="006D7FF5" w:rsidRDefault="006D7FF5">
      <w:pPr>
        <w:rPr>
          <w:rFonts w:ascii="Bookman Old Style" w:hAnsi="Bookman Old Style"/>
        </w:rPr>
      </w:pPr>
      <w:r>
        <w:rPr>
          <w:rFonts w:ascii="Bookman Old Style" w:hAnsi="Bookman Old Style"/>
        </w:rPr>
        <w:t>What was Wesley’s threefold agenda for the 1744 Conference?  How do they represent Wesley’s recurrent concerns?</w:t>
      </w:r>
    </w:p>
    <w:p w:rsidR="006D7FF5" w:rsidRDefault="006D7FF5">
      <w:pPr>
        <w:rPr>
          <w:rFonts w:ascii="Bookman Old Style" w:hAnsi="Bookman Old Style"/>
        </w:rPr>
      </w:pPr>
    </w:p>
    <w:p w:rsidR="006D7FF5" w:rsidRDefault="006D7FF5">
      <w:pPr>
        <w:rPr>
          <w:rFonts w:ascii="Bookman Old Style" w:hAnsi="Bookman Old Style"/>
        </w:rPr>
      </w:pPr>
      <w:r>
        <w:rPr>
          <w:rFonts w:ascii="Bookman Old Style" w:hAnsi="Bookman Old Style"/>
        </w:rPr>
        <w:t>What do we learn from Hogarth (p. 164) about contemporary views of Methodists?</w:t>
      </w:r>
    </w:p>
    <w:p w:rsidR="006D7FF5" w:rsidRDefault="006D7FF5">
      <w:pPr>
        <w:rPr>
          <w:rFonts w:ascii="Bookman Old Style" w:hAnsi="Bookman Old Style"/>
        </w:rPr>
      </w:pPr>
    </w:p>
    <w:p w:rsidR="006D7FF5" w:rsidRDefault="006D7FF5">
      <w:pPr>
        <w:rPr>
          <w:rFonts w:ascii="Bookman Old Style" w:hAnsi="Bookman Old Style"/>
        </w:rPr>
      </w:pPr>
      <w:r>
        <w:rPr>
          <w:rFonts w:ascii="Bookman Old Style" w:hAnsi="Bookman Old Style"/>
        </w:rPr>
        <w:t xml:space="preserve">Why would the Act of Toleration in 1689 encourage the </w:t>
      </w:r>
      <w:proofErr w:type="spellStart"/>
      <w:r>
        <w:rPr>
          <w:rFonts w:ascii="Bookman Old Style" w:hAnsi="Bookman Old Style"/>
        </w:rPr>
        <w:t>Wesleys</w:t>
      </w:r>
      <w:proofErr w:type="spellEnd"/>
      <w:r>
        <w:rPr>
          <w:rFonts w:ascii="Bookman Old Style" w:hAnsi="Bookman Old Style"/>
        </w:rPr>
        <w:t xml:space="preserve"> to remain within the C of E?</w:t>
      </w:r>
    </w:p>
    <w:p w:rsidR="006D7FF5" w:rsidRDefault="006D7FF5">
      <w:pPr>
        <w:rPr>
          <w:rFonts w:ascii="Bookman Old Style" w:hAnsi="Bookman Old Style"/>
        </w:rPr>
      </w:pPr>
    </w:p>
    <w:p w:rsidR="006D7FF5" w:rsidRPr="006D7FF5" w:rsidRDefault="006D7FF5">
      <w:pPr>
        <w:rPr>
          <w:rFonts w:ascii="Bookman Old Style" w:hAnsi="Bookman Old Style"/>
        </w:rPr>
      </w:pPr>
      <w:r>
        <w:rPr>
          <w:rFonts w:ascii="Bookman Old Style" w:hAnsi="Bookman Old Style"/>
        </w:rPr>
        <w:t>Why and how did John Wesley break with the university community at Oxford?  How do the Wesley portraits typically present him?</w:t>
      </w:r>
    </w:p>
    <w:p w:rsidR="006D7FF5" w:rsidRDefault="006D7FF5">
      <w:pPr>
        <w:rPr>
          <w:rFonts w:ascii="Bookman Old Style" w:hAnsi="Bookman Old Style"/>
          <w:b/>
        </w:rPr>
      </w:pPr>
    </w:p>
    <w:p w:rsidR="006D7FF5" w:rsidRDefault="006D7FF5">
      <w:pPr>
        <w:rPr>
          <w:rFonts w:ascii="Bookman Old Style" w:hAnsi="Bookman Old Style"/>
        </w:rPr>
      </w:pPr>
      <w:r>
        <w:rPr>
          <w:rFonts w:ascii="Bookman Old Style" w:hAnsi="Bookman Old Style"/>
        </w:rPr>
        <w:t>Describe the kinds of physical threats to Wesley and other itinerant Methodist preachers.</w:t>
      </w:r>
    </w:p>
    <w:p w:rsidR="006D7FF5" w:rsidRDefault="006D7FF5">
      <w:pPr>
        <w:rPr>
          <w:rFonts w:ascii="Bookman Old Style" w:hAnsi="Bookman Old Style"/>
        </w:rPr>
      </w:pPr>
    </w:p>
    <w:p w:rsidR="006D7FF5" w:rsidRDefault="002971A1">
      <w:pPr>
        <w:rPr>
          <w:rFonts w:ascii="Bookman Old Style" w:hAnsi="Bookman Old Style"/>
        </w:rPr>
      </w:pPr>
      <w:r>
        <w:rPr>
          <w:rFonts w:ascii="Bookman Old Style" w:hAnsi="Bookman Old Style"/>
        </w:rPr>
        <w:t xml:space="preserve">Who were the </w:t>
      </w:r>
      <w:proofErr w:type="spellStart"/>
      <w:r>
        <w:rPr>
          <w:rFonts w:ascii="Bookman Old Style" w:hAnsi="Bookman Old Style"/>
        </w:rPr>
        <w:t>Jacobites</w:t>
      </w:r>
      <w:proofErr w:type="spellEnd"/>
      <w:r>
        <w:rPr>
          <w:rFonts w:ascii="Bookman Old Style" w:hAnsi="Bookman Old Style"/>
        </w:rPr>
        <w:t xml:space="preserve">, and where in the UK was the </w:t>
      </w:r>
      <w:proofErr w:type="spellStart"/>
      <w:r>
        <w:rPr>
          <w:rFonts w:ascii="Bookman Old Style" w:hAnsi="Bookman Old Style"/>
        </w:rPr>
        <w:t>Jacobite</w:t>
      </w:r>
      <w:proofErr w:type="spellEnd"/>
      <w:r>
        <w:rPr>
          <w:rFonts w:ascii="Bookman Old Style" w:hAnsi="Bookman Old Style"/>
        </w:rPr>
        <w:t xml:space="preserve"> threat especially pernicious?  </w:t>
      </w:r>
      <w:r w:rsidR="006D7FF5">
        <w:rPr>
          <w:rFonts w:ascii="Bookman Old Style" w:hAnsi="Bookman Old Style"/>
        </w:rPr>
        <w:t xml:space="preserve">Why would anyone assume Wesleyan sympathy for the </w:t>
      </w:r>
      <w:proofErr w:type="spellStart"/>
      <w:r w:rsidR="006D7FF5">
        <w:rPr>
          <w:rFonts w:ascii="Bookman Old Style" w:hAnsi="Bookman Old Style"/>
        </w:rPr>
        <w:t>Jacobites</w:t>
      </w:r>
      <w:proofErr w:type="spellEnd"/>
      <w:r w:rsidR="006D7FF5">
        <w:rPr>
          <w:rFonts w:ascii="Bookman Old Style" w:hAnsi="Bookman Old Style"/>
        </w:rPr>
        <w:t xml:space="preserve"> and the Young Pretender?  How did John Wesley set those </w:t>
      </w:r>
      <w:proofErr w:type="spellStart"/>
      <w:r w:rsidR="006D7FF5">
        <w:rPr>
          <w:rFonts w:ascii="Bookman Old Style" w:hAnsi="Bookman Old Style"/>
        </w:rPr>
        <w:t>rumours</w:t>
      </w:r>
      <w:proofErr w:type="spellEnd"/>
      <w:r w:rsidR="006D7FF5">
        <w:rPr>
          <w:rFonts w:ascii="Bookman Old Style" w:hAnsi="Bookman Old Style"/>
        </w:rPr>
        <w:t xml:space="preserve"> to rest?</w:t>
      </w:r>
      <w:r>
        <w:rPr>
          <w:rFonts w:ascii="Bookman Old Style" w:hAnsi="Bookman Old Style"/>
        </w:rPr>
        <w:t xml:space="preserve">  Ultimately what happened to the </w:t>
      </w:r>
      <w:proofErr w:type="spellStart"/>
      <w:r>
        <w:rPr>
          <w:rFonts w:ascii="Bookman Old Style" w:hAnsi="Bookman Old Style"/>
        </w:rPr>
        <w:t>Jacobite</w:t>
      </w:r>
      <w:proofErr w:type="spellEnd"/>
      <w:r>
        <w:rPr>
          <w:rFonts w:ascii="Bookman Old Style" w:hAnsi="Bookman Old Style"/>
        </w:rPr>
        <w:t xml:space="preserve"> cause?</w:t>
      </w:r>
    </w:p>
    <w:p w:rsidR="006D7FF5" w:rsidRDefault="006D7FF5">
      <w:pPr>
        <w:rPr>
          <w:rFonts w:ascii="Bookman Old Style" w:hAnsi="Bookman Old Style"/>
        </w:rPr>
      </w:pPr>
    </w:p>
    <w:p w:rsidR="006D7FF5" w:rsidRDefault="006D7FF5">
      <w:pPr>
        <w:rPr>
          <w:rFonts w:ascii="Bookman Old Style" w:hAnsi="Bookman Old Style"/>
        </w:rPr>
      </w:pPr>
      <w:r>
        <w:rPr>
          <w:rFonts w:ascii="Bookman Old Style" w:hAnsi="Bookman Old Style"/>
        </w:rPr>
        <w:t xml:space="preserve">What is especially significant about the August 1745 Conference—with regard to doctrine?  </w:t>
      </w:r>
      <w:proofErr w:type="gramStart"/>
      <w:r>
        <w:rPr>
          <w:rFonts w:ascii="Bookman Old Style" w:hAnsi="Bookman Old Style"/>
        </w:rPr>
        <w:t>to</w:t>
      </w:r>
      <w:proofErr w:type="gramEnd"/>
      <w:r>
        <w:rPr>
          <w:rFonts w:ascii="Bookman Old Style" w:hAnsi="Bookman Old Style"/>
        </w:rPr>
        <w:t xml:space="preserve"> Methodist societies?  </w:t>
      </w:r>
      <w:proofErr w:type="gramStart"/>
      <w:r>
        <w:rPr>
          <w:rFonts w:ascii="Bookman Old Style" w:hAnsi="Bookman Old Style"/>
        </w:rPr>
        <w:t>to</w:t>
      </w:r>
      <w:proofErr w:type="gramEnd"/>
      <w:r>
        <w:rPr>
          <w:rFonts w:ascii="Bookman Old Style" w:hAnsi="Bookman Old Style"/>
        </w:rPr>
        <w:t xml:space="preserve"> topics and tones of preaching?  </w:t>
      </w:r>
      <w:proofErr w:type="gramStart"/>
      <w:r>
        <w:rPr>
          <w:rFonts w:ascii="Bookman Old Style" w:hAnsi="Bookman Old Style"/>
        </w:rPr>
        <w:t>to</w:t>
      </w:r>
      <w:proofErr w:type="gramEnd"/>
      <w:r>
        <w:rPr>
          <w:rFonts w:ascii="Bookman Old Style" w:hAnsi="Bookman Old Style"/>
        </w:rPr>
        <w:t xml:space="preserve"> medical help for parishioners?  </w:t>
      </w:r>
      <w:proofErr w:type="gramStart"/>
      <w:r>
        <w:rPr>
          <w:rFonts w:ascii="Bookman Old Style" w:hAnsi="Bookman Old Style"/>
        </w:rPr>
        <w:t>to</w:t>
      </w:r>
      <w:proofErr w:type="gramEnd"/>
      <w:r>
        <w:rPr>
          <w:rFonts w:ascii="Bookman Old Style" w:hAnsi="Bookman Old Style"/>
        </w:rPr>
        <w:t xml:space="preserve"> publications?</w:t>
      </w:r>
    </w:p>
    <w:p w:rsidR="002971A1" w:rsidRDefault="002971A1">
      <w:pPr>
        <w:rPr>
          <w:rFonts w:ascii="Bookman Old Style" w:hAnsi="Bookman Old Style"/>
        </w:rPr>
      </w:pPr>
    </w:p>
    <w:p w:rsidR="002971A1" w:rsidRDefault="002971A1">
      <w:pPr>
        <w:rPr>
          <w:rFonts w:ascii="Bookman Old Style" w:hAnsi="Bookman Old Style"/>
        </w:rPr>
      </w:pPr>
      <w:r>
        <w:rPr>
          <w:rFonts w:ascii="Bookman Old Style" w:hAnsi="Bookman Old Style"/>
        </w:rPr>
        <w:t xml:space="preserve">Why did the </w:t>
      </w:r>
      <w:proofErr w:type="spellStart"/>
      <w:r>
        <w:rPr>
          <w:rFonts w:ascii="Bookman Old Style" w:hAnsi="Bookman Old Style"/>
        </w:rPr>
        <w:t>Wesleys</w:t>
      </w:r>
      <w:proofErr w:type="spellEnd"/>
      <w:r>
        <w:rPr>
          <w:rFonts w:ascii="Bookman Old Style" w:hAnsi="Bookman Old Style"/>
        </w:rPr>
        <w:t xml:space="preserve"> publish?  What precisely did they publish—and for what audiences?  What was the series </w:t>
      </w:r>
      <w:r>
        <w:rPr>
          <w:rFonts w:ascii="Bookman Old Style" w:hAnsi="Bookman Old Style"/>
          <w:i/>
        </w:rPr>
        <w:t xml:space="preserve">A Word to . . </w:t>
      </w:r>
      <w:proofErr w:type="gramStart"/>
      <w:r>
        <w:rPr>
          <w:rFonts w:ascii="Bookman Old Style" w:hAnsi="Bookman Old Style"/>
          <w:i/>
        </w:rPr>
        <w:t xml:space="preserve">. </w:t>
      </w:r>
      <w:r>
        <w:rPr>
          <w:rFonts w:ascii="Bookman Old Style" w:hAnsi="Bookman Old Style"/>
        </w:rPr>
        <w:t>?</w:t>
      </w:r>
      <w:proofErr w:type="gramEnd"/>
      <w:r>
        <w:rPr>
          <w:rFonts w:ascii="Bookman Old Style" w:hAnsi="Bookman Old Style"/>
        </w:rPr>
        <w:t xml:space="preserve">  What did Wesley publish specifically for children?</w:t>
      </w:r>
    </w:p>
    <w:p w:rsidR="002971A1" w:rsidRDefault="002971A1">
      <w:pPr>
        <w:rPr>
          <w:rFonts w:ascii="Bookman Old Style" w:hAnsi="Bookman Old Style"/>
        </w:rPr>
      </w:pPr>
    </w:p>
    <w:p w:rsidR="002971A1" w:rsidRDefault="002971A1">
      <w:pPr>
        <w:rPr>
          <w:rFonts w:ascii="Bookman Old Style" w:hAnsi="Bookman Old Style"/>
        </w:rPr>
      </w:pPr>
      <w:r>
        <w:rPr>
          <w:rFonts w:ascii="Bookman Old Style" w:hAnsi="Bookman Old Style"/>
        </w:rPr>
        <w:t xml:space="preserve">Who was “John Smith,” and how did he concern Wesley and Methodism?  How did Wesley define </w:t>
      </w:r>
      <w:r>
        <w:rPr>
          <w:rFonts w:ascii="Bookman Old Style" w:hAnsi="Bookman Old Style"/>
          <w:i/>
        </w:rPr>
        <w:t>faith</w:t>
      </w:r>
      <w:r>
        <w:rPr>
          <w:rFonts w:ascii="Bookman Old Style" w:hAnsi="Bookman Old Style"/>
        </w:rPr>
        <w:t>?</w:t>
      </w:r>
    </w:p>
    <w:p w:rsidR="002971A1" w:rsidRDefault="002971A1">
      <w:pPr>
        <w:rPr>
          <w:rFonts w:ascii="Bookman Old Style" w:hAnsi="Bookman Old Style"/>
        </w:rPr>
      </w:pPr>
    </w:p>
    <w:p w:rsidR="002971A1" w:rsidRDefault="002971A1">
      <w:pPr>
        <w:rPr>
          <w:rFonts w:ascii="Bookman Old Style" w:hAnsi="Bookman Old Style"/>
        </w:rPr>
      </w:pPr>
      <w:r>
        <w:rPr>
          <w:rFonts w:ascii="Bookman Old Style" w:hAnsi="Bookman Old Style"/>
        </w:rPr>
        <w:t>Describe the significance and uses of “grace, gifts, and fruits” to Wesley and Methodism.  How might a believer evidence each?  How might a preacher evidence each?  By 1746 or so, where was Methodism strongest?</w:t>
      </w:r>
    </w:p>
    <w:p w:rsidR="002971A1" w:rsidRDefault="002971A1">
      <w:pPr>
        <w:rPr>
          <w:rFonts w:ascii="Bookman Old Style" w:hAnsi="Bookman Old Style"/>
        </w:rPr>
      </w:pPr>
    </w:p>
    <w:p w:rsidR="002971A1" w:rsidRDefault="002971A1">
      <w:pPr>
        <w:rPr>
          <w:rFonts w:ascii="Bookman Old Style" w:hAnsi="Bookman Old Style"/>
        </w:rPr>
      </w:pPr>
      <w:r>
        <w:rPr>
          <w:rFonts w:ascii="Bookman Old Style" w:hAnsi="Bookman Old Style"/>
        </w:rPr>
        <w:t>How did Methodism enter Ireland?  How and where did it grow there?</w:t>
      </w:r>
    </w:p>
    <w:p w:rsidR="002971A1" w:rsidRDefault="002971A1">
      <w:pPr>
        <w:rPr>
          <w:rFonts w:ascii="Bookman Old Style" w:hAnsi="Bookman Old Style"/>
        </w:rPr>
      </w:pPr>
    </w:p>
    <w:p w:rsidR="002971A1" w:rsidRDefault="002971A1">
      <w:pPr>
        <w:rPr>
          <w:rFonts w:ascii="Bookman Old Style" w:hAnsi="Bookman Old Style"/>
        </w:rPr>
      </w:pPr>
      <w:r>
        <w:rPr>
          <w:rFonts w:ascii="Bookman Old Style" w:hAnsi="Bookman Old Style"/>
        </w:rPr>
        <w:t>Review the “Rules for Preaching” on p. 183.   Do we need rules nowadays?</w:t>
      </w:r>
    </w:p>
    <w:p w:rsidR="002971A1" w:rsidRDefault="002971A1">
      <w:pPr>
        <w:rPr>
          <w:rFonts w:ascii="Bookman Old Style" w:hAnsi="Bookman Old Style"/>
        </w:rPr>
      </w:pPr>
    </w:p>
    <w:p w:rsidR="002971A1" w:rsidRDefault="002971A1">
      <w:pPr>
        <w:rPr>
          <w:rFonts w:ascii="Bookman Old Style" w:hAnsi="Bookman Old Style"/>
        </w:rPr>
      </w:pPr>
      <w:r>
        <w:rPr>
          <w:rFonts w:ascii="Bookman Old Style" w:hAnsi="Bookman Old Style"/>
        </w:rPr>
        <w:lastRenderedPageBreak/>
        <w:t>What is “covenant renewal,” and how did it become important to Methodism?  What were Quarterly Circuit Meetings—and do we have a modern equivalent?</w:t>
      </w:r>
    </w:p>
    <w:p w:rsidR="002971A1" w:rsidRDefault="002971A1">
      <w:pPr>
        <w:rPr>
          <w:rFonts w:ascii="Bookman Old Style" w:hAnsi="Bookman Old Style"/>
        </w:rPr>
      </w:pPr>
    </w:p>
    <w:p w:rsidR="002971A1" w:rsidRDefault="002971A1">
      <w:pPr>
        <w:rPr>
          <w:rFonts w:ascii="Bookman Old Style" w:hAnsi="Bookman Old Style"/>
        </w:rPr>
      </w:pPr>
      <w:r>
        <w:rPr>
          <w:rFonts w:ascii="Bookman Old Style" w:hAnsi="Bookman Old Style"/>
        </w:rPr>
        <w:t xml:space="preserve">What were both purpose and result of the small-business loans?  </w:t>
      </w:r>
      <w:proofErr w:type="gramStart"/>
      <w:r>
        <w:rPr>
          <w:rFonts w:ascii="Bookman Old Style" w:hAnsi="Bookman Old Style"/>
        </w:rPr>
        <w:t>Of the medical dispensaries?</w:t>
      </w:r>
      <w:proofErr w:type="gramEnd"/>
      <w:r>
        <w:rPr>
          <w:rFonts w:ascii="Bookman Old Style" w:hAnsi="Bookman Old Style"/>
        </w:rPr>
        <w:t xml:space="preserve">  </w:t>
      </w:r>
      <w:proofErr w:type="gramStart"/>
      <w:r>
        <w:rPr>
          <w:rFonts w:ascii="Bookman Old Style" w:hAnsi="Bookman Old Style"/>
        </w:rPr>
        <w:t>Of the Poorhouse?</w:t>
      </w:r>
      <w:proofErr w:type="gramEnd"/>
      <w:r>
        <w:rPr>
          <w:rFonts w:ascii="Bookman Old Style" w:hAnsi="Bookman Old Style"/>
        </w:rPr>
        <w:t xml:space="preserve">  </w:t>
      </w:r>
      <w:proofErr w:type="gramStart"/>
      <w:r>
        <w:rPr>
          <w:rFonts w:ascii="Bookman Old Style" w:hAnsi="Bookman Old Style"/>
        </w:rPr>
        <w:t>Of Wesley’s schools?</w:t>
      </w:r>
      <w:proofErr w:type="gramEnd"/>
    </w:p>
    <w:p w:rsidR="002971A1" w:rsidRDefault="002971A1">
      <w:pPr>
        <w:rPr>
          <w:rFonts w:ascii="Bookman Old Style" w:hAnsi="Bookman Old Style"/>
        </w:rPr>
      </w:pPr>
    </w:p>
    <w:p w:rsidR="002971A1" w:rsidRDefault="002971A1">
      <w:pPr>
        <w:rPr>
          <w:rFonts w:ascii="Bookman Old Style" w:hAnsi="Bookman Old Style"/>
        </w:rPr>
      </w:pPr>
      <w:r>
        <w:rPr>
          <w:rFonts w:ascii="Bookman Old Style" w:hAnsi="Bookman Old Style"/>
        </w:rPr>
        <w:t>Review the curriculum listed near bottom of p. 187.  What do you think?  Please note that JW himself created and published grammars in six languages.</w:t>
      </w:r>
      <w:r w:rsidR="00AB30C8">
        <w:rPr>
          <w:rFonts w:ascii="Bookman Old Style" w:hAnsi="Bookman Old Style"/>
        </w:rPr>
        <w:t xml:space="preserve">  Might we revise contemporary curricula in the Wesleyan direction?  Why or why not?</w:t>
      </w:r>
    </w:p>
    <w:p w:rsidR="00AB30C8" w:rsidRDefault="00AB30C8">
      <w:pPr>
        <w:rPr>
          <w:rFonts w:ascii="Bookman Old Style" w:hAnsi="Bookman Old Style"/>
        </w:rPr>
      </w:pPr>
    </w:p>
    <w:p w:rsidR="00AB30C8" w:rsidRDefault="00AB30C8">
      <w:pPr>
        <w:rPr>
          <w:rFonts w:ascii="Bookman Old Style" w:hAnsi="Bookman Old Style"/>
        </w:rPr>
      </w:pPr>
      <w:r>
        <w:rPr>
          <w:rFonts w:ascii="Bookman Old Style" w:hAnsi="Bookman Old Style"/>
        </w:rPr>
        <w:t>What was “Friday fast”?</w:t>
      </w:r>
    </w:p>
    <w:p w:rsidR="00AB30C8" w:rsidRDefault="00AB30C8">
      <w:pPr>
        <w:rPr>
          <w:rFonts w:ascii="Bookman Old Style" w:hAnsi="Bookman Old Style"/>
        </w:rPr>
      </w:pPr>
    </w:p>
    <w:p w:rsidR="00AB30C8" w:rsidRDefault="00AB30C8">
      <w:pPr>
        <w:rPr>
          <w:rFonts w:ascii="Bookman Old Style" w:hAnsi="Bookman Old Style"/>
        </w:rPr>
      </w:pPr>
      <w:r>
        <w:rPr>
          <w:rFonts w:ascii="Bookman Old Style" w:hAnsi="Bookman Old Style"/>
        </w:rPr>
        <w:t>Who were the “trustees,” and what did they do with regard to Methodist property?  How does the notion of Methodists as dissenters rise with regard to registering property?  How did JW respond to the idea?</w:t>
      </w:r>
    </w:p>
    <w:p w:rsidR="00AB30C8" w:rsidRDefault="00AB30C8">
      <w:pPr>
        <w:rPr>
          <w:rFonts w:ascii="Bookman Old Style" w:hAnsi="Bookman Old Style"/>
        </w:rPr>
      </w:pPr>
    </w:p>
    <w:p w:rsidR="00AB30C8" w:rsidRDefault="00AB30C8">
      <w:pPr>
        <w:rPr>
          <w:rFonts w:ascii="Bookman Old Style" w:hAnsi="Bookman Old Style"/>
        </w:rPr>
      </w:pPr>
      <w:r>
        <w:rPr>
          <w:rFonts w:ascii="Bookman Old Style" w:hAnsi="Bookman Old Style"/>
        </w:rPr>
        <w:t xml:space="preserve">Note that the 1748 conference, involving the </w:t>
      </w:r>
      <w:proofErr w:type="spellStart"/>
      <w:r>
        <w:rPr>
          <w:rFonts w:ascii="Bookman Old Style" w:hAnsi="Bookman Old Style"/>
        </w:rPr>
        <w:t>Wesleys</w:t>
      </w:r>
      <w:proofErr w:type="spellEnd"/>
      <w:r>
        <w:rPr>
          <w:rFonts w:ascii="Bookman Old Style" w:hAnsi="Bookman Old Style"/>
        </w:rPr>
        <w:t>, Whitefield, and Harris resulted in their agreeing not to “preach controversially,” to avoid the topics of absolute election, irresistible grace, final perseverance of the saints, and perfection.  How specifically did the principals disagree on these topics?</w:t>
      </w:r>
    </w:p>
    <w:p w:rsidR="00AB30C8" w:rsidRDefault="00AB30C8">
      <w:pPr>
        <w:rPr>
          <w:rFonts w:ascii="Bookman Old Style" w:hAnsi="Bookman Old Style"/>
        </w:rPr>
      </w:pPr>
    </w:p>
    <w:p w:rsidR="00AB30C8" w:rsidRDefault="00AB30C8">
      <w:pPr>
        <w:rPr>
          <w:rFonts w:ascii="Bookman Old Style" w:hAnsi="Bookman Old Style"/>
        </w:rPr>
      </w:pPr>
      <w:r>
        <w:rPr>
          <w:rFonts w:ascii="Bookman Old Style" w:hAnsi="Bookman Old Style"/>
        </w:rPr>
        <w:t xml:space="preserve">Given these doctrinal disagreements, why did the </w:t>
      </w:r>
      <w:proofErr w:type="spellStart"/>
      <w:r>
        <w:rPr>
          <w:rFonts w:ascii="Bookman Old Style" w:hAnsi="Bookman Old Style"/>
        </w:rPr>
        <w:t>Wesleys</w:t>
      </w:r>
      <w:proofErr w:type="spellEnd"/>
      <w:r>
        <w:rPr>
          <w:rFonts w:ascii="Bookman Old Style" w:hAnsi="Bookman Old Style"/>
        </w:rPr>
        <w:t xml:space="preserve"> allow Whitefield a “full rein to roam through the Wesleyan societies”?</w:t>
      </w:r>
    </w:p>
    <w:p w:rsidR="00AB30C8" w:rsidRDefault="00AB30C8">
      <w:pPr>
        <w:rPr>
          <w:rFonts w:ascii="Bookman Old Style" w:hAnsi="Bookman Old Style"/>
        </w:rPr>
      </w:pPr>
    </w:p>
    <w:p w:rsidR="00AB30C8" w:rsidRDefault="00AE1532">
      <w:pPr>
        <w:rPr>
          <w:rFonts w:ascii="Bookman Old Style" w:hAnsi="Bookman Old Style"/>
        </w:rPr>
      </w:pPr>
      <w:r>
        <w:rPr>
          <w:rFonts w:ascii="Bookman Old Style" w:hAnsi="Bookman Old Style"/>
        </w:rPr>
        <w:t>Who</w:t>
      </w:r>
      <w:bookmarkStart w:id="0" w:name="_GoBack"/>
      <w:bookmarkEnd w:id="0"/>
      <w:r w:rsidR="00AB30C8">
        <w:rPr>
          <w:rFonts w:ascii="Bookman Old Style" w:hAnsi="Bookman Old Style"/>
        </w:rPr>
        <w:t xml:space="preserve"> was Grace Murray?  What happened between her, JW, CW, and John </w:t>
      </w:r>
      <w:proofErr w:type="spellStart"/>
      <w:r w:rsidR="00AB30C8">
        <w:rPr>
          <w:rFonts w:ascii="Bookman Old Style" w:hAnsi="Bookman Old Style"/>
        </w:rPr>
        <w:t>Bennet</w:t>
      </w:r>
      <w:proofErr w:type="spellEnd"/>
      <w:r w:rsidR="00AB30C8">
        <w:rPr>
          <w:rFonts w:ascii="Bookman Old Style" w:hAnsi="Bookman Old Style"/>
        </w:rPr>
        <w:t>?</w:t>
      </w:r>
    </w:p>
    <w:p w:rsidR="00AB30C8" w:rsidRDefault="00AB30C8">
      <w:pPr>
        <w:rPr>
          <w:rFonts w:ascii="Bookman Old Style" w:hAnsi="Bookman Old Style"/>
        </w:rPr>
      </w:pPr>
    </w:p>
    <w:p w:rsidR="00AB30C8" w:rsidRPr="002971A1" w:rsidRDefault="00AB30C8">
      <w:pPr>
        <w:rPr>
          <w:rFonts w:ascii="Bookman Old Style" w:hAnsi="Bookman Old Style"/>
        </w:rPr>
      </w:pPr>
    </w:p>
    <w:sectPr w:rsidR="00AB30C8" w:rsidRPr="002971A1" w:rsidSect="008F2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F5"/>
    <w:rsid w:val="002971A1"/>
    <w:rsid w:val="006D7FF5"/>
    <w:rsid w:val="008F245F"/>
    <w:rsid w:val="00AB30C8"/>
    <w:rsid w:val="00AE1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2616</Characters>
  <Application>Microsoft Macintosh Word</Application>
  <DocSecurity>0</DocSecurity>
  <Lines>21</Lines>
  <Paragraphs>6</Paragraphs>
  <ScaleCrop>false</ScaleCrop>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Darrell</dc:creator>
  <cp:keywords/>
  <dc:description/>
  <cp:lastModifiedBy>Sherry Darrell</cp:lastModifiedBy>
  <cp:revision>2</cp:revision>
  <dcterms:created xsi:type="dcterms:W3CDTF">2017-09-27T23:20:00Z</dcterms:created>
  <dcterms:modified xsi:type="dcterms:W3CDTF">2017-09-27T23:20:00Z</dcterms:modified>
</cp:coreProperties>
</file>