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5F" w:rsidRDefault="006D3066">
      <w:pPr>
        <w:rPr>
          <w:rFonts w:ascii="Bookman Old Style" w:hAnsi="Bookman Old Style"/>
          <w:b/>
        </w:rPr>
      </w:pPr>
      <w:r>
        <w:rPr>
          <w:rFonts w:ascii="Bookman Old Style" w:hAnsi="Bookman Old Style"/>
          <w:b/>
        </w:rPr>
        <w:t xml:space="preserve">Niebuhr, </w:t>
      </w:r>
      <w:r w:rsidRPr="006D3066">
        <w:rPr>
          <w:rFonts w:ascii="Bookman Old Style" w:hAnsi="Bookman Old Style"/>
          <w:b/>
          <w:i/>
        </w:rPr>
        <w:t>The Irony of American History</w:t>
      </w:r>
      <w:r w:rsidRPr="006D3066">
        <w:rPr>
          <w:rFonts w:ascii="Bookman Old Style" w:hAnsi="Bookman Old Style"/>
          <w:b/>
        </w:rPr>
        <w:t>, Chapter 5</w:t>
      </w:r>
    </w:p>
    <w:p w:rsidR="006D3066" w:rsidRDefault="006D3066">
      <w:pPr>
        <w:rPr>
          <w:rFonts w:ascii="Bookman Old Style" w:hAnsi="Bookman Old Style"/>
          <w:b/>
        </w:rPr>
      </w:pPr>
      <w:r>
        <w:rPr>
          <w:rFonts w:ascii="Bookman Old Style" w:hAnsi="Bookman Old Style"/>
          <w:b/>
        </w:rPr>
        <w:t>Wesley Advocates</w:t>
      </w:r>
      <w:r>
        <w:rPr>
          <w:rFonts w:ascii="Bookman Old Style" w:hAnsi="Bookman Old Style"/>
          <w:b/>
        </w:rPr>
        <w:tab/>
      </w:r>
      <w:r>
        <w:rPr>
          <w:rFonts w:ascii="Bookman Old Style" w:hAnsi="Bookman Old Style"/>
          <w:b/>
        </w:rPr>
        <w:tab/>
        <w:t xml:space="preserve">      13 November 2016</w:t>
      </w:r>
    </w:p>
    <w:p w:rsidR="006D3066" w:rsidRDefault="006D3066">
      <w:pPr>
        <w:rPr>
          <w:rFonts w:ascii="Bookman Old Style" w:hAnsi="Bookman Old Style"/>
          <w:b/>
        </w:rPr>
      </w:pPr>
    </w:p>
    <w:p w:rsidR="006D3066" w:rsidRDefault="006D3066">
      <w:pPr>
        <w:rPr>
          <w:rFonts w:ascii="Bookman Old Style" w:hAnsi="Bookman Old Style"/>
        </w:rPr>
      </w:pPr>
      <w:r>
        <w:rPr>
          <w:rFonts w:ascii="Bookman Old Style" w:hAnsi="Bookman Old Style"/>
        </w:rPr>
        <w:t>“The Triumph of Experience over Dogma”</w:t>
      </w:r>
    </w:p>
    <w:p w:rsidR="006D3066" w:rsidRDefault="006D3066">
      <w:pPr>
        <w:rPr>
          <w:rFonts w:ascii="Bookman Old Style" w:hAnsi="Bookman Old Style"/>
        </w:rPr>
      </w:pPr>
    </w:p>
    <w:p w:rsidR="006D3066" w:rsidRDefault="006D3066">
      <w:pPr>
        <w:rPr>
          <w:rFonts w:ascii="Bookman Old Style" w:hAnsi="Bookman Old Style"/>
        </w:rPr>
      </w:pPr>
      <w:r>
        <w:rPr>
          <w:rFonts w:ascii="Bookman Old Style" w:hAnsi="Bookman Old Style"/>
        </w:rPr>
        <w:t>Do we agree with RN that we have succeeded in establishing justice and ensuring domestic tranquility?</w:t>
      </w:r>
    </w:p>
    <w:p w:rsidR="006D3066" w:rsidRDefault="006D3066">
      <w:pPr>
        <w:rPr>
          <w:rFonts w:ascii="Bookman Old Style" w:hAnsi="Bookman Old Style"/>
        </w:rPr>
      </w:pPr>
    </w:p>
    <w:p w:rsidR="006D3066" w:rsidRDefault="006D3066">
      <w:pPr>
        <w:rPr>
          <w:rFonts w:ascii="Bookman Old Style" w:hAnsi="Bookman Old Style"/>
        </w:rPr>
      </w:pPr>
      <w:r>
        <w:rPr>
          <w:rFonts w:ascii="Bookman Old Style" w:hAnsi="Bookman Old Style"/>
        </w:rPr>
        <w:t>Why does RN think it unfortunate that we are, amongst our allies, “the most consistently bourgeois” in attitudes?  How are we consistently bourgeois?  How bad is that?</w:t>
      </w:r>
    </w:p>
    <w:p w:rsidR="006D3066" w:rsidRDefault="006D3066">
      <w:pPr>
        <w:rPr>
          <w:rFonts w:ascii="Bookman Old Style" w:hAnsi="Bookman Old Style"/>
        </w:rPr>
      </w:pPr>
    </w:p>
    <w:p w:rsidR="006D3066" w:rsidRDefault="006D3066">
      <w:pPr>
        <w:rPr>
          <w:rFonts w:ascii="Bookman Old Style" w:hAnsi="Bookman Old Style"/>
        </w:rPr>
      </w:pPr>
      <w:r>
        <w:rPr>
          <w:rFonts w:ascii="Bookman Old Style" w:hAnsi="Bookman Old Style"/>
        </w:rPr>
        <w:t>How has the U.S. achieved or failed to achieve the engagement of citizens’ self-interest?  Has specialization of labor made us more productive, richer, more satisfied citizens?</w:t>
      </w:r>
    </w:p>
    <w:p w:rsidR="006D3066" w:rsidRDefault="006D3066">
      <w:pPr>
        <w:rPr>
          <w:rFonts w:ascii="Bookman Old Style" w:hAnsi="Bookman Old Style"/>
        </w:rPr>
      </w:pPr>
    </w:p>
    <w:p w:rsidR="006D3066" w:rsidRDefault="006D3066">
      <w:pPr>
        <w:rPr>
          <w:rFonts w:ascii="Bookman Old Style" w:hAnsi="Bookman Old Style"/>
        </w:rPr>
      </w:pPr>
      <w:r>
        <w:rPr>
          <w:rFonts w:ascii="Bookman Old Style" w:hAnsi="Bookman Old Style"/>
        </w:rPr>
        <w:t>Note RN’s comment, page 93, that typically the bourgeois man sees power only as political power.  Do we agree?  Why or why not?  Evidence?</w:t>
      </w:r>
    </w:p>
    <w:p w:rsidR="006D3066" w:rsidRDefault="006D3066">
      <w:pPr>
        <w:rPr>
          <w:rFonts w:ascii="Bookman Old Style" w:hAnsi="Bookman Old Style"/>
        </w:rPr>
      </w:pPr>
    </w:p>
    <w:p w:rsidR="006D3066" w:rsidRDefault="006D3066">
      <w:pPr>
        <w:rPr>
          <w:rFonts w:ascii="Bookman Old Style" w:hAnsi="Bookman Old Style"/>
        </w:rPr>
      </w:pPr>
      <w:r>
        <w:rPr>
          <w:rFonts w:ascii="Bookman Old Style" w:hAnsi="Bookman Old Style"/>
        </w:rPr>
        <w:t>How do we account for the human desire for power and glory?  What does RN mean when he says:  “All the conflicts in human society involving passions and ambitions, hatreds and loves, envies and ideals, not recorded in the marketplace, are beyond the comprehension of the typical bourgeois ethos” (p. 94).</w:t>
      </w:r>
    </w:p>
    <w:p w:rsidR="006D3066" w:rsidRDefault="006D3066">
      <w:pPr>
        <w:rPr>
          <w:rFonts w:ascii="Bookman Old Style" w:hAnsi="Bookman Old Style"/>
        </w:rPr>
      </w:pPr>
    </w:p>
    <w:p w:rsidR="006D3066" w:rsidRDefault="006D3066">
      <w:pPr>
        <w:rPr>
          <w:rFonts w:ascii="Bookman Old Style" w:hAnsi="Bookman Old Style"/>
        </w:rPr>
      </w:pPr>
      <w:r>
        <w:rPr>
          <w:rFonts w:ascii="Bookman Old Style" w:hAnsi="Bookman Old Style"/>
        </w:rPr>
        <w:t>How did industrialization aggravate the lot of the poor?  What has happened to them in the time of deindustrialization?  Why</w:t>
      </w:r>
      <w:r w:rsidR="00285336">
        <w:rPr>
          <w:rFonts w:ascii="Bookman Old Style" w:hAnsi="Bookman Old Style"/>
        </w:rPr>
        <w:t>?</w:t>
      </w:r>
    </w:p>
    <w:p w:rsidR="006D3066" w:rsidRDefault="006D3066">
      <w:pPr>
        <w:rPr>
          <w:rFonts w:ascii="Bookman Old Style" w:hAnsi="Bookman Old Style"/>
        </w:rPr>
      </w:pPr>
    </w:p>
    <w:p w:rsidR="006D3066" w:rsidRDefault="00285336">
      <w:pPr>
        <w:rPr>
          <w:rFonts w:ascii="Bookman Old Style" w:hAnsi="Bookman Old Style"/>
        </w:rPr>
      </w:pPr>
      <w:r>
        <w:rPr>
          <w:rFonts w:ascii="Bookman Old Style" w:hAnsi="Bookman Old Style"/>
        </w:rPr>
        <w:t xml:space="preserve">See p. 96: note </w:t>
      </w:r>
      <w:r w:rsidR="006D3066">
        <w:rPr>
          <w:rFonts w:ascii="Bookman Old Style" w:hAnsi="Bookman Old Style"/>
        </w:rPr>
        <w:t xml:space="preserve">the contrasts between </w:t>
      </w:r>
      <w:proofErr w:type="gramStart"/>
      <w:r w:rsidR="006D3066">
        <w:rPr>
          <w:rFonts w:ascii="Bookman Old Style" w:hAnsi="Bookman Old Style"/>
        </w:rPr>
        <w:t>Jefferson’s</w:t>
      </w:r>
      <w:proofErr w:type="gramEnd"/>
      <w:r w:rsidR="006D3066">
        <w:rPr>
          <w:rFonts w:ascii="Bookman Old Style" w:hAnsi="Bookman Old Style"/>
        </w:rPr>
        <w:t xml:space="preserve"> and Madison’s documents, between Jefferson’s and Adams’s visions.  Discuss.</w:t>
      </w:r>
    </w:p>
    <w:p w:rsidR="006D3066" w:rsidRDefault="006D3066">
      <w:pPr>
        <w:rPr>
          <w:rFonts w:ascii="Bookman Old Style" w:hAnsi="Bookman Old Style"/>
        </w:rPr>
      </w:pPr>
    </w:p>
    <w:p w:rsidR="006D3066" w:rsidRDefault="006D3066">
      <w:pPr>
        <w:rPr>
          <w:rFonts w:ascii="Bookman Old Style" w:hAnsi="Bookman Old Style"/>
        </w:rPr>
      </w:pPr>
      <w:r>
        <w:rPr>
          <w:rFonts w:ascii="Bookman Old Style" w:hAnsi="Bookman Old Style"/>
        </w:rPr>
        <w:t>Given events over this past several months and Tuesday’s election, can we say with Marx, “The most common and durable source of faction has been the various and unequal distribution of property”?</w:t>
      </w:r>
    </w:p>
    <w:p w:rsidR="006D3066" w:rsidRDefault="006D3066">
      <w:pPr>
        <w:rPr>
          <w:rFonts w:ascii="Bookman Old Style" w:hAnsi="Bookman Old Style"/>
        </w:rPr>
      </w:pPr>
    </w:p>
    <w:p w:rsidR="006D3066" w:rsidRDefault="006D3066">
      <w:pPr>
        <w:rPr>
          <w:rFonts w:ascii="Bookman Old Style" w:hAnsi="Bookman Old Style"/>
        </w:rPr>
      </w:pPr>
      <w:r>
        <w:rPr>
          <w:rFonts w:ascii="Bookman Old Style" w:hAnsi="Bookman Old Style"/>
        </w:rPr>
        <w:t>What have we gained and what have we lost as America has developed into a welfare state?  How have our expectations of others and for others changed?</w:t>
      </w:r>
    </w:p>
    <w:p w:rsidR="006D3066" w:rsidRDefault="006D3066">
      <w:pPr>
        <w:rPr>
          <w:rFonts w:ascii="Bookman Old Style" w:hAnsi="Bookman Old Style"/>
        </w:rPr>
      </w:pPr>
    </w:p>
    <w:p w:rsidR="006D3066" w:rsidRDefault="006D3066">
      <w:pPr>
        <w:rPr>
          <w:rFonts w:ascii="Bookman Old Style" w:hAnsi="Bookman Old Style"/>
        </w:rPr>
      </w:pPr>
      <w:r>
        <w:rPr>
          <w:rFonts w:ascii="Bookman Old Style" w:hAnsi="Bookman Old Style"/>
        </w:rPr>
        <w:t>Have we equilibrated power?  If so, how did we do that?  If not, how did we not do it?  Is it a good thing?</w:t>
      </w:r>
    </w:p>
    <w:p w:rsidR="006D3066" w:rsidRDefault="006D3066">
      <w:pPr>
        <w:rPr>
          <w:rFonts w:ascii="Bookman Old Style" w:hAnsi="Bookman Old Style"/>
        </w:rPr>
      </w:pPr>
    </w:p>
    <w:p w:rsidR="006D3066" w:rsidRDefault="006D3066">
      <w:pPr>
        <w:rPr>
          <w:rFonts w:ascii="Bookman Old Style" w:hAnsi="Bookman Old Style"/>
        </w:rPr>
      </w:pPr>
      <w:r>
        <w:rPr>
          <w:rFonts w:ascii="Bookman Old Style" w:hAnsi="Bookman Old Style"/>
        </w:rPr>
        <w:t>Do Europeans continue to indulge us as we talk of liberty and freedom—indulge as if we remain naïve?</w:t>
      </w:r>
    </w:p>
    <w:p w:rsidR="006D3066" w:rsidRDefault="006D3066">
      <w:pPr>
        <w:rPr>
          <w:rFonts w:ascii="Bookman Old Style" w:hAnsi="Bookman Old Style"/>
        </w:rPr>
      </w:pPr>
    </w:p>
    <w:p w:rsidR="006D3066" w:rsidRDefault="006D3066">
      <w:pPr>
        <w:rPr>
          <w:rFonts w:ascii="Bookman Old Style" w:hAnsi="Bookman Old Style"/>
        </w:rPr>
      </w:pPr>
      <w:r>
        <w:rPr>
          <w:rFonts w:ascii="Bookman Old Style" w:hAnsi="Bookman Old Style"/>
        </w:rPr>
        <w:lastRenderedPageBreak/>
        <w:t>Was the right of collective bargaining listed in the Declaration of Constitution?</w:t>
      </w:r>
    </w:p>
    <w:p w:rsidR="006D3066" w:rsidRDefault="006D3066">
      <w:pPr>
        <w:rPr>
          <w:rFonts w:ascii="Bookman Old Style" w:hAnsi="Bookman Old Style"/>
        </w:rPr>
      </w:pPr>
    </w:p>
    <w:p w:rsidR="006D3066" w:rsidRDefault="006D3066">
      <w:pPr>
        <w:rPr>
          <w:rFonts w:ascii="Bookman Old Style" w:hAnsi="Bookman Old Style"/>
        </w:rPr>
      </w:pPr>
      <w:r>
        <w:rPr>
          <w:rFonts w:ascii="Bookman Old Style" w:hAnsi="Bookman Old Style"/>
        </w:rPr>
        <w:t xml:space="preserve">In the U.S., are the privileged classes intransigent in resisting the rise of lower classes?  What have we learned </w:t>
      </w:r>
      <w:r w:rsidR="00285336">
        <w:rPr>
          <w:rFonts w:ascii="Bookman Old Style" w:hAnsi="Bookman Old Style"/>
        </w:rPr>
        <w:t xml:space="preserve">about that </w:t>
      </w:r>
      <w:bookmarkStart w:id="0" w:name="_GoBack"/>
      <w:bookmarkEnd w:id="0"/>
      <w:r>
        <w:rPr>
          <w:rFonts w:ascii="Bookman Old Style" w:hAnsi="Bookman Old Style"/>
        </w:rPr>
        <w:t>from the recent campaign and election?</w:t>
      </w:r>
    </w:p>
    <w:p w:rsidR="006D3066" w:rsidRDefault="006D3066">
      <w:pPr>
        <w:rPr>
          <w:rFonts w:ascii="Bookman Old Style" w:hAnsi="Bookman Old Style"/>
        </w:rPr>
      </w:pPr>
    </w:p>
    <w:p w:rsidR="006D3066" w:rsidRDefault="006D3066">
      <w:pPr>
        <w:rPr>
          <w:rFonts w:ascii="Bookman Old Style" w:hAnsi="Bookman Old Style"/>
        </w:rPr>
      </w:pPr>
      <w:r>
        <w:rPr>
          <w:rFonts w:ascii="Bookman Old Style" w:hAnsi="Bookman Old Style"/>
        </w:rPr>
        <w:t xml:space="preserve">Are we still giving lip service, as RN says, to </w:t>
      </w:r>
      <w:r>
        <w:rPr>
          <w:rFonts w:ascii="Bookman Old Style" w:hAnsi="Bookman Old Style"/>
          <w:i/>
        </w:rPr>
        <w:t>laissez-faire</w:t>
      </w:r>
      <w:r>
        <w:rPr>
          <w:rFonts w:ascii="Bookman Old Style" w:hAnsi="Bookman Old Style"/>
        </w:rPr>
        <w:t xml:space="preserve"> economics?  Is our economy still unstable at least partly because free?</w:t>
      </w:r>
    </w:p>
    <w:p w:rsidR="006D3066" w:rsidRDefault="006D3066">
      <w:pPr>
        <w:rPr>
          <w:rFonts w:ascii="Bookman Old Style" w:hAnsi="Bookman Old Style"/>
        </w:rPr>
      </w:pPr>
    </w:p>
    <w:p w:rsidR="006D3066" w:rsidRDefault="006D3066">
      <w:pPr>
        <w:rPr>
          <w:rFonts w:ascii="Bookman Old Style" w:hAnsi="Bookman Old Style"/>
        </w:rPr>
      </w:pPr>
      <w:r>
        <w:rPr>
          <w:rFonts w:ascii="Bookman Old Style" w:hAnsi="Bookman Old Style"/>
        </w:rPr>
        <w:t xml:space="preserve">How does the middle class, as RN remarks on p. 106, express its fear restraints on their powers and privileges?  Which powers and privileges?  Are we the persons he is talking about?  What are our fears?  How do our fears differ from those of the “industrial” classes?  </w:t>
      </w:r>
      <w:proofErr w:type="gramStart"/>
      <w:r>
        <w:rPr>
          <w:rFonts w:ascii="Bookman Old Style" w:hAnsi="Bookman Old Style"/>
        </w:rPr>
        <w:t>Relevance this week?</w:t>
      </w:r>
      <w:proofErr w:type="gramEnd"/>
    </w:p>
    <w:p w:rsidR="006D3066" w:rsidRDefault="006D3066">
      <w:pPr>
        <w:rPr>
          <w:rFonts w:ascii="Bookman Old Style" w:hAnsi="Bookman Old Style"/>
        </w:rPr>
      </w:pPr>
    </w:p>
    <w:p w:rsidR="006D3066" w:rsidRPr="006D3066" w:rsidRDefault="006D3066">
      <w:pPr>
        <w:rPr>
          <w:rFonts w:ascii="Bookman Old Style" w:hAnsi="Bookman Old Style"/>
        </w:rPr>
      </w:pPr>
    </w:p>
    <w:p w:rsidR="006D3066" w:rsidRDefault="006D3066">
      <w:pPr>
        <w:rPr>
          <w:rFonts w:ascii="Bookman Old Style" w:hAnsi="Bookman Old Style"/>
        </w:rPr>
      </w:pPr>
    </w:p>
    <w:p w:rsidR="006D3066" w:rsidRDefault="006D3066">
      <w:pPr>
        <w:rPr>
          <w:rFonts w:ascii="Bookman Old Style" w:hAnsi="Bookman Old Style"/>
        </w:rPr>
      </w:pPr>
    </w:p>
    <w:p w:rsidR="006D3066" w:rsidRPr="006D3066" w:rsidRDefault="006D3066">
      <w:pPr>
        <w:rPr>
          <w:rFonts w:ascii="Bookman Old Style" w:hAnsi="Bookman Old Style"/>
        </w:rPr>
      </w:pPr>
    </w:p>
    <w:sectPr w:rsidR="006D3066" w:rsidRPr="006D3066"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66"/>
    <w:rsid w:val="00285336"/>
    <w:rsid w:val="006D3066"/>
    <w:rsid w:val="008F2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6B3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376</Words>
  <Characters>2145</Characters>
  <Application>Microsoft Macintosh Word</Application>
  <DocSecurity>0</DocSecurity>
  <Lines>17</Lines>
  <Paragraphs>5</Paragraphs>
  <ScaleCrop>false</ScaleCrop>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Sherry Darrell</cp:lastModifiedBy>
  <cp:revision>1</cp:revision>
  <dcterms:created xsi:type="dcterms:W3CDTF">2016-11-10T00:09:00Z</dcterms:created>
  <dcterms:modified xsi:type="dcterms:W3CDTF">2016-11-10T00:31:00Z</dcterms:modified>
</cp:coreProperties>
</file>